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719638" cy="203458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19638" cy="2034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Incoming Fourth Grade Families, </w:t>
      </w:r>
    </w:p>
    <w:p w:rsidR="00000000" w:rsidDel="00000000" w:rsidP="00000000" w:rsidRDefault="00000000" w:rsidRPr="00000000" w14:paraId="00000004">
      <w:pPr>
        <w:rPr/>
      </w:pPr>
      <w:r w:rsidDel="00000000" w:rsidR="00000000" w:rsidRPr="00000000">
        <w:rPr>
          <w:rtl w:val="0"/>
        </w:rPr>
        <w:t xml:space="preserve"> </w:t>
        <w:tab/>
        <w:t xml:space="preserve">Happy Summer! Before you know it, we will be back in school. To be prepared for all the learning your child will do this upcoming school year, there are many supplies that they will need to be successful! In case you would like to take advantage of summer sales, below you will find a general list of items needed for all the Grade 4 teachers. Please note that additional items may be added at the start of the school year.  Please be sure to label all their supplies with their name: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Backpack</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Earbuds/headphones (* nothing fancy but this is very important as they will be used in conjunction with their computers f</w:t>
      </w:r>
      <w:r w:rsidDel="00000000" w:rsidR="00000000" w:rsidRPr="00000000">
        <w:rPr>
          <w:rtl w:val="0"/>
        </w:rPr>
        <w:t xml:space="preserve">or iReady and various assessments throughout the year)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copybooks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packs of pencils (sharpened)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Soft Pencil case (please no hard pencil bo</w:t>
      </w:r>
      <w:r w:rsidDel="00000000" w:rsidR="00000000" w:rsidRPr="00000000">
        <w:rPr>
          <w:rtl w:val="0"/>
        </w:rPr>
        <w:t xml:space="preserve">xes)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Pencil sharpener with lids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box of 24 crayons (no bigger)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glue sticks (No liquid)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Scissors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or more dry erase markers with eraser or cloth</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 Two pocket folders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boxes of tissues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roll of Paper towels and/or Clorox wipes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bottle of hand sanitizer</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Thank you!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 Fourth Grade Team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C0A0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ANHafUit2g1xaggpMR7XGTJQQ==">AMUW2mXTJePe3aYseakC0o0PKufQGxsjOr4WQd0ESHQYTEdas6IWCFgbfhTFLH2o1bckhRRpMrezOv5uA0BmUIPXMmSxvrkbG1CaF0ZbVQe1hxwKe65iIGY=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2022-06-07T14:33:00Z</dcterms:created>
  <dc:creator>Microsoft Office User</dc:creator>
</cp:coreProperties>
</file>